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4A53" w14:textId="77777777" w:rsidR="00293831" w:rsidRDefault="00293831" w:rsidP="00293831">
      <w:pPr>
        <w:pStyle w:val="Heading1"/>
        <w:spacing w:before="87" w:line="600" w:lineRule="auto"/>
        <w:ind w:left="3361" w:right="4074" w:firstLine="1176"/>
        <w:jc w:val="left"/>
        <w:rPr>
          <w:lang w:val="id-ID"/>
        </w:rPr>
      </w:pPr>
      <w:r>
        <w:rPr>
          <w:lang w:val="id-ID"/>
        </w:rPr>
        <w:t>BAB V SIMPULAN DAN SARAN</w:t>
      </w:r>
    </w:p>
    <w:p w14:paraId="761C2791" w14:textId="77777777" w:rsidR="00293831" w:rsidRDefault="00293831" w:rsidP="00293831">
      <w:pPr>
        <w:pStyle w:val="BodyText"/>
        <w:rPr>
          <w:b/>
          <w:sz w:val="30"/>
          <w:lang w:val="id-ID"/>
        </w:rPr>
      </w:pPr>
    </w:p>
    <w:p w14:paraId="3126E894" w14:textId="77777777" w:rsidR="00293831" w:rsidRDefault="00293831" w:rsidP="00293831">
      <w:pPr>
        <w:pStyle w:val="BodyText"/>
        <w:spacing w:before="4"/>
        <w:rPr>
          <w:b/>
          <w:sz w:val="39"/>
          <w:lang w:val="id-ID"/>
        </w:rPr>
      </w:pPr>
    </w:p>
    <w:p w14:paraId="3CB535D4" w14:textId="77777777" w:rsidR="00293831" w:rsidRDefault="00293831" w:rsidP="00293831">
      <w:pPr>
        <w:pStyle w:val="BodyText"/>
        <w:spacing w:line="360" w:lineRule="auto"/>
        <w:ind w:left="686" w:right="1421" w:firstLine="720"/>
        <w:jc w:val="both"/>
        <w:rPr>
          <w:lang w:val="id-ID"/>
        </w:rPr>
      </w:pPr>
      <w:r>
        <w:rPr>
          <w:lang w:val="id-ID"/>
        </w:rPr>
        <w:t xml:space="preserve">Berdasarkan analisis dan evaluasi data yang telah dilakukan terhadap variabel- variabel dalam penelitian </w:t>
      </w:r>
      <w:r>
        <w:rPr>
          <w:spacing w:val="-3"/>
          <w:lang w:val="id-ID"/>
        </w:rPr>
        <w:t xml:space="preserve">ini, </w:t>
      </w:r>
      <w:r>
        <w:rPr>
          <w:lang w:val="id-ID"/>
        </w:rPr>
        <w:t>maka dapat diambil beberapa kesimpulan dan saran sebagai berikut</w:t>
      </w:r>
      <w:r>
        <w:rPr>
          <w:spacing w:val="4"/>
          <w:lang w:val="id-ID"/>
        </w:rPr>
        <w:t xml:space="preserve"> </w:t>
      </w:r>
      <w:r>
        <w:rPr>
          <w:lang w:val="id-ID"/>
        </w:rPr>
        <w:t>:</w:t>
      </w:r>
    </w:p>
    <w:p w14:paraId="0EDEEB79" w14:textId="77777777" w:rsidR="00293831" w:rsidRDefault="00293831" w:rsidP="00293831">
      <w:pPr>
        <w:pStyle w:val="Heading3"/>
        <w:numPr>
          <w:ilvl w:val="1"/>
          <w:numId w:val="1"/>
        </w:numPr>
        <w:tabs>
          <w:tab w:val="left" w:pos="1109"/>
        </w:tabs>
        <w:spacing w:before="1"/>
        <w:ind w:hanging="423"/>
        <w:jc w:val="both"/>
        <w:rPr>
          <w:lang w:val="id-ID"/>
        </w:rPr>
      </w:pPr>
      <w:r>
        <w:rPr>
          <w:lang w:val="id-ID"/>
        </w:rPr>
        <w:t>Simpulan</w:t>
      </w:r>
    </w:p>
    <w:p w14:paraId="18FC3230" w14:textId="77777777" w:rsidR="00293831" w:rsidRDefault="00293831" w:rsidP="00293831">
      <w:pPr>
        <w:pStyle w:val="BodyText"/>
        <w:spacing w:before="138" w:line="360" w:lineRule="auto"/>
        <w:ind w:left="686" w:right="1428" w:firstLine="720"/>
        <w:jc w:val="both"/>
        <w:rPr>
          <w:lang w:val="id-ID"/>
        </w:rPr>
      </w:pPr>
      <w:r>
        <w:rPr>
          <w:lang w:val="id-ID"/>
        </w:rPr>
        <w:t>Sesuai dengan uraian-uraian diatas serta hasil analisis dan interprestasi data yang telah dijelaskan sebelumnya, maka dapat diambil kesimpulan, sebagai berikut:</w:t>
      </w:r>
    </w:p>
    <w:p w14:paraId="1E1E1BE1" w14:textId="77777777" w:rsidR="00293831" w:rsidRDefault="00293831" w:rsidP="00293831">
      <w:pPr>
        <w:pStyle w:val="ListParagraph"/>
        <w:numPr>
          <w:ilvl w:val="0"/>
          <w:numId w:val="2"/>
        </w:numPr>
        <w:tabs>
          <w:tab w:val="left" w:pos="946"/>
          <w:tab w:val="left" w:pos="8415"/>
        </w:tabs>
        <w:spacing w:line="360" w:lineRule="auto"/>
        <w:ind w:right="1417" w:hanging="284"/>
        <w:rPr>
          <w:sz w:val="24"/>
          <w:lang w:val="id-ID"/>
        </w:rPr>
      </w:pPr>
      <w:r>
        <w:rPr>
          <w:sz w:val="24"/>
          <w:lang w:val="id-ID"/>
        </w:rPr>
        <w:t xml:space="preserve">Secara serempak lokasi, </w:t>
      </w:r>
      <w:r>
        <w:rPr>
          <w:spacing w:val="28"/>
          <w:sz w:val="24"/>
          <w:lang w:val="id-ID"/>
        </w:rPr>
        <w:t xml:space="preserve"> </w:t>
      </w:r>
      <w:r>
        <w:rPr>
          <w:sz w:val="24"/>
          <w:lang w:val="id-ID"/>
        </w:rPr>
        <w:t>harga dan kualitas produk berpengaruh</w:t>
      </w:r>
      <w:r>
        <w:rPr>
          <w:spacing w:val="8"/>
          <w:sz w:val="24"/>
          <w:lang w:val="id-ID"/>
        </w:rPr>
        <w:t xml:space="preserve"> </w:t>
      </w:r>
      <w:r>
        <w:rPr>
          <w:sz w:val="24"/>
          <w:lang w:val="id-ID"/>
        </w:rPr>
        <w:t>signifikan</w:t>
      </w:r>
      <w:r>
        <w:rPr>
          <w:sz w:val="24"/>
          <w:lang w:val="id-ID"/>
        </w:rPr>
        <w:tab/>
      </w:r>
      <w:r>
        <w:rPr>
          <w:spacing w:val="-4"/>
          <w:sz w:val="24"/>
          <w:lang w:val="id-ID"/>
        </w:rPr>
        <w:t xml:space="preserve">terhadap </w:t>
      </w:r>
      <w:r>
        <w:rPr>
          <w:sz w:val="24"/>
          <w:lang w:val="id-ID"/>
        </w:rPr>
        <w:t>keputusan pembelian Mixue di Kota</w:t>
      </w:r>
      <w:r>
        <w:rPr>
          <w:spacing w:val="-8"/>
          <w:sz w:val="24"/>
          <w:lang w:val="id-ID"/>
        </w:rPr>
        <w:t xml:space="preserve"> </w:t>
      </w:r>
      <w:r>
        <w:rPr>
          <w:sz w:val="24"/>
          <w:lang w:val="id-ID"/>
        </w:rPr>
        <w:t>Depok.</w:t>
      </w:r>
    </w:p>
    <w:p w14:paraId="0420424F" w14:textId="77777777" w:rsidR="00293831" w:rsidRDefault="00293831" w:rsidP="00293831">
      <w:pPr>
        <w:pStyle w:val="ListParagraph"/>
        <w:numPr>
          <w:ilvl w:val="0"/>
          <w:numId w:val="2"/>
        </w:numPr>
        <w:tabs>
          <w:tab w:val="left" w:pos="951"/>
        </w:tabs>
        <w:spacing w:line="360" w:lineRule="auto"/>
        <w:ind w:right="1422" w:hanging="284"/>
        <w:rPr>
          <w:sz w:val="24"/>
          <w:lang w:val="id-ID"/>
        </w:rPr>
      </w:pPr>
      <w:r>
        <w:rPr>
          <w:sz w:val="24"/>
          <w:lang w:val="id-ID"/>
        </w:rPr>
        <w:t xml:space="preserve">secara parsial lokasi berpengaruh signifikan terhadap keputusan pembelian Mixue </w:t>
      </w:r>
      <w:r>
        <w:rPr>
          <w:spacing w:val="4"/>
          <w:sz w:val="24"/>
          <w:lang w:val="id-ID"/>
        </w:rPr>
        <w:t xml:space="preserve">di </w:t>
      </w:r>
      <w:r>
        <w:rPr>
          <w:sz w:val="24"/>
          <w:lang w:val="id-ID"/>
        </w:rPr>
        <w:t>Kota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Depok</w:t>
      </w:r>
    </w:p>
    <w:p w14:paraId="649C93AF" w14:textId="77777777" w:rsidR="00293831" w:rsidRDefault="00293831" w:rsidP="00293831">
      <w:pPr>
        <w:pStyle w:val="ListParagraph"/>
        <w:numPr>
          <w:ilvl w:val="0"/>
          <w:numId w:val="2"/>
        </w:numPr>
        <w:tabs>
          <w:tab w:val="left" w:pos="955"/>
        </w:tabs>
        <w:spacing w:line="360" w:lineRule="auto"/>
        <w:ind w:right="1421" w:hanging="284"/>
        <w:rPr>
          <w:sz w:val="24"/>
          <w:lang w:val="id-ID"/>
        </w:rPr>
      </w:pPr>
      <w:r>
        <w:rPr>
          <w:sz w:val="24"/>
          <w:lang w:val="id-ID"/>
        </w:rPr>
        <w:t>secara parsial harga berpengaruh signifikan terhadap keputusan pembelian Mixue di Kota Depok.</w:t>
      </w:r>
    </w:p>
    <w:p w14:paraId="65DA893F" w14:textId="77777777" w:rsidR="00293831" w:rsidRDefault="00293831" w:rsidP="00293831">
      <w:pPr>
        <w:pStyle w:val="ListParagraph"/>
        <w:numPr>
          <w:ilvl w:val="0"/>
          <w:numId w:val="2"/>
        </w:numPr>
        <w:tabs>
          <w:tab w:val="left" w:pos="956"/>
        </w:tabs>
        <w:spacing w:line="360" w:lineRule="auto"/>
        <w:ind w:right="1425" w:hanging="284"/>
        <w:rPr>
          <w:sz w:val="24"/>
          <w:lang w:val="id-ID"/>
        </w:rPr>
      </w:pPr>
      <w:r>
        <w:rPr>
          <w:sz w:val="24"/>
          <w:lang w:val="id-ID"/>
        </w:rPr>
        <w:t>secara parsial kualitas produk berpengaruh signifikan terhadap keputusan pembelian Mixue di Kota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Depok.</w:t>
      </w:r>
    </w:p>
    <w:p w14:paraId="0BD02C94" w14:textId="77777777" w:rsidR="00293831" w:rsidRDefault="00293831" w:rsidP="00293831">
      <w:pPr>
        <w:pStyle w:val="BodyText"/>
        <w:spacing w:before="8"/>
        <w:rPr>
          <w:sz w:val="35"/>
          <w:lang w:val="id-ID"/>
        </w:rPr>
      </w:pPr>
    </w:p>
    <w:p w14:paraId="4C4AD274" w14:textId="77777777" w:rsidR="00293831" w:rsidRDefault="00293831" w:rsidP="00293831">
      <w:pPr>
        <w:pStyle w:val="Heading3"/>
        <w:numPr>
          <w:ilvl w:val="1"/>
          <w:numId w:val="1"/>
        </w:numPr>
        <w:tabs>
          <w:tab w:val="left" w:pos="1109"/>
        </w:tabs>
        <w:ind w:hanging="423"/>
        <w:jc w:val="both"/>
        <w:rPr>
          <w:lang w:val="id-ID"/>
        </w:rPr>
      </w:pPr>
      <w:bookmarkStart w:id="0" w:name="_TOC_250001"/>
      <w:bookmarkEnd w:id="0"/>
      <w:r>
        <w:rPr>
          <w:lang w:val="id-ID"/>
        </w:rPr>
        <w:t>Saran</w:t>
      </w:r>
    </w:p>
    <w:p w14:paraId="6D7877D1" w14:textId="77777777" w:rsidR="00293831" w:rsidRDefault="00293831" w:rsidP="00293831">
      <w:pPr>
        <w:pStyle w:val="BodyText"/>
        <w:spacing w:before="133" w:line="360" w:lineRule="auto"/>
        <w:ind w:left="969" w:right="1429" w:firstLine="436"/>
        <w:jc w:val="both"/>
        <w:rPr>
          <w:lang w:val="id-ID"/>
        </w:rPr>
      </w:pPr>
      <w:r>
        <w:rPr>
          <w:lang w:val="id-ID"/>
        </w:rPr>
        <w:t>Berdasarkan hasil penelitian diatas, maka penulis dapat memberikan beberapa saran, sebagai berikut :</w:t>
      </w:r>
    </w:p>
    <w:p w14:paraId="4199784C" w14:textId="77777777" w:rsidR="00293831" w:rsidRDefault="00293831" w:rsidP="00293831">
      <w:pPr>
        <w:pStyle w:val="ListParagraph"/>
        <w:numPr>
          <w:ilvl w:val="0"/>
          <w:numId w:val="3"/>
        </w:numPr>
        <w:tabs>
          <w:tab w:val="left" w:pos="932"/>
        </w:tabs>
        <w:spacing w:line="360" w:lineRule="auto"/>
        <w:ind w:right="2306" w:hanging="284"/>
        <w:jc w:val="both"/>
        <w:rPr>
          <w:sz w:val="24"/>
          <w:lang w:val="id-ID"/>
        </w:rPr>
      </w:pPr>
      <w:r>
        <w:rPr>
          <w:i/>
          <w:sz w:val="24"/>
          <w:lang w:val="id-ID"/>
        </w:rPr>
        <w:t xml:space="preserve">Onwer </w:t>
      </w:r>
      <w:r>
        <w:rPr>
          <w:sz w:val="24"/>
          <w:lang w:val="id-ID"/>
        </w:rPr>
        <w:t xml:space="preserve">atau </w:t>
      </w:r>
      <w:r>
        <w:rPr>
          <w:i/>
          <w:sz w:val="24"/>
          <w:lang w:val="id-ID"/>
        </w:rPr>
        <w:t xml:space="preserve">Franchiser </w:t>
      </w:r>
      <w:r>
        <w:rPr>
          <w:sz w:val="24"/>
          <w:lang w:val="id-ID"/>
        </w:rPr>
        <w:t xml:space="preserve">Mixue bisa memberikan tempat </w:t>
      </w:r>
      <w:r>
        <w:rPr>
          <w:spacing w:val="-3"/>
          <w:sz w:val="24"/>
          <w:lang w:val="id-ID"/>
        </w:rPr>
        <w:t xml:space="preserve">yang </w:t>
      </w:r>
      <w:r>
        <w:rPr>
          <w:sz w:val="24"/>
          <w:lang w:val="id-ID"/>
        </w:rPr>
        <w:t>nyaman kepada konsumen untuk mereka yang ingin mengkonsumsi minumannya</w:t>
      </w:r>
      <w:r>
        <w:rPr>
          <w:spacing w:val="-10"/>
          <w:sz w:val="24"/>
          <w:lang w:val="id-ID"/>
        </w:rPr>
        <w:t xml:space="preserve"> </w:t>
      </w:r>
      <w:r>
        <w:rPr>
          <w:sz w:val="24"/>
          <w:lang w:val="id-ID"/>
        </w:rPr>
        <w:t>ditempat..</w:t>
      </w:r>
    </w:p>
    <w:p w14:paraId="37A8E0B0" w14:textId="77777777" w:rsidR="00293831" w:rsidRDefault="00293831" w:rsidP="00293831">
      <w:pPr>
        <w:pStyle w:val="ListParagraph"/>
        <w:numPr>
          <w:ilvl w:val="0"/>
          <w:numId w:val="3"/>
        </w:numPr>
        <w:tabs>
          <w:tab w:val="left" w:pos="984"/>
        </w:tabs>
        <w:spacing w:line="360" w:lineRule="auto"/>
        <w:ind w:right="1419" w:hanging="284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Khusus Kualitas Produk, </w:t>
      </w:r>
      <w:r>
        <w:rPr>
          <w:spacing w:val="-3"/>
          <w:sz w:val="24"/>
          <w:lang w:val="id-ID"/>
        </w:rPr>
        <w:t xml:space="preserve">Mixue </w:t>
      </w:r>
      <w:r>
        <w:rPr>
          <w:sz w:val="24"/>
          <w:lang w:val="id-ID"/>
        </w:rPr>
        <w:t xml:space="preserve">memang telah memiliki SOP yang bagus dalam mengirim bahan baku ke tiap gerai cabang nya yang telah tersebar di seluruh dunia menjadikan rasa di semua gerai nya dimanapun terasa </w:t>
      </w:r>
      <w:r>
        <w:rPr>
          <w:spacing w:val="-4"/>
          <w:sz w:val="24"/>
          <w:lang w:val="id-ID"/>
        </w:rPr>
        <w:t xml:space="preserve">sama </w:t>
      </w:r>
      <w:r>
        <w:rPr>
          <w:sz w:val="24"/>
          <w:lang w:val="id-ID"/>
        </w:rPr>
        <w:t xml:space="preserve">, saran  dari penulis adalah agar di tiap gerai Mixue </w:t>
      </w:r>
      <w:r>
        <w:rPr>
          <w:spacing w:val="-3"/>
          <w:sz w:val="24"/>
          <w:lang w:val="id-ID"/>
        </w:rPr>
        <w:t xml:space="preserve">yang </w:t>
      </w:r>
      <w:r>
        <w:rPr>
          <w:sz w:val="24"/>
          <w:lang w:val="id-ID"/>
        </w:rPr>
        <w:t>memiliki budaya yang beragam khususnya di Indonesia Mixue harus memperlihatkan dengan jelas di kemasannya logo</w:t>
      </w:r>
      <w:r>
        <w:rPr>
          <w:spacing w:val="29"/>
          <w:sz w:val="24"/>
          <w:lang w:val="id-ID"/>
        </w:rPr>
        <w:t xml:space="preserve"> </w:t>
      </w:r>
      <w:r>
        <w:rPr>
          <w:sz w:val="24"/>
          <w:lang w:val="id-ID"/>
        </w:rPr>
        <w:t>kehalalan</w:t>
      </w:r>
    </w:p>
    <w:p w14:paraId="64C09B0C" w14:textId="77777777" w:rsidR="00293831" w:rsidRDefault="00293831" w:rsidP="00293831">
      <w:pPr>
        <w:widowControl/>
        <w:autoSpaceDE/>
        <w:autoSpaceDN/>
        <w:spacing w:line="360" w:lineRule="auto"/>
        <w:rPr>
          <w:sz w:val="24"/>
          <w:lang w:val="id-ID"/>
        </w:rPr>
        <w:sectPr w:rsidR="00293831">
          <w:pgSz w:w="12240" w:h="15840"/>
          <w:pgMar w:top="1500" w:right="0" w:bottom="1200" w:left="1580" w:header="0" w:footer="930" w:gutter="0"/>
          <w:cols w:space="720"/>
        </w:sectPr>
      </w:pPr>
    </w:p>
    <w:p w14:paraId="104262E1" w14:textId="77777777" w:rsidR="00293831" w:rsidRDefault="00293831" w:rsidP="00293831">
      <w:pPr>
        <w:spacing w:line="360" w:lineRule="auto"/>
        <w:jc w:val="both"/>
        <w:rPr>
          <w:sz w:val="24"/>
          <w:szCs w:val="24"/>
          <w:lang w:val="id-ID"/>
        </w:rPr>
      </w:pPr>
      <w:r w:rsidRPr="00293831">
        <w:rPr>
          <w:sz w:val="24"/>
          <w:szCs w:val="24"/>
          <w:lang w:val="id-ID"/>
        </w:rPr>
        <w:lastRenderedPageBreak/>
        <w:t>agar konsumen baru bisa tau, dan memberikan inovasi rasa atau toping yang ada didaerah tertentu yang memiliki kekayaan kuliner , seperti masyarakat dipulau jawa bisa ditambah toping nya dengan cendol misalnya agar bisa menambah harga yang dijual dari harga yang telah ditentukan oleh Mixue sendiri.</w:t>
      </w:r>
    </w:p>
    <w:p w14:paraId="13BB3D44" w14:textId="14B2610E" w:rsidR="00293831" w:rsidRPr="00293831" w:rsidRDefault="00293831" w:rsidP="00293831">
      <w:pPr>
        <w:spacing w:line="360" w:lineRule="auto"/>
        <w:jc w:val="both"/>
        <w:rPr>
          <w:sz w:val="24"/>
          <w:szCs w:val="24"/>
          <w:lang w:val="id-ID"/>
        </w:rPr>
      </w:pPr>
      <w:r w:rsidRPr="00293831">
        <w:rPr>
          <w:sz w:val="24"/>
          <w:szCs w:val="24"/>
          <w:lang w:val="id-ID"/>
        </w:rPr>
        <w:t>3.</w:t>
      </w:r>
      <w:r>
        <w:rPr>
          <w:sz w:val="24"/>
          <w:szCs w:val="24"/>
          <w:lang w:val="id-ID"/>
        </w:rPr>
        <w:t xml:space="preserve"> </w:t>
      </w:r>
      <w:r w:rsidRPr="00293831">
        <w:rPr>
          <w:sz w:val="24"/>
          <w:szCs w:val="24"/>
          <w:lang w:val="id-ID"/>
        </w:rPr>
        <w:t xml:space="preserve">Hubungan antara variabel lokasi, harga dan kualitas produk sesuai dengan kebutuhan pertimbangan para </w:t>
      </w:r>
      <w:r w:rsidRPr="00293831">
        <w:rPr>
          <w:i/>
          <w:sz w:val="24"/>
          <w:szCs w:val="24"/>
          <w:lang w:val="id-ID"/>
        </w:rPr>
        <w:t xml:space="preserve">franchiser </w:t>
      </w:r>
      <w:r w:rsidRPr="00293831">
        <w:rPr>
          <w:spacing w:val="-3"/>
          <w:sz w:val="24"/>
          <w:szCs w:val="24"/>
          <w:lang w:val="id-ID"/>
        </w:rPr>
        <w:t xml:space="preserve">yang ingin </w:t>
      </w:r>
      <w:r w:rsidRPr="00293831">
        <w:rPr>
          <w:sz w:val="24"/>
          <w:szCs w:val="24"/>
          <w:lang w:val="id-ID"/>
        </w:rPr>
        <w:t xml:space="preserve">membangun usahanya agar bisa diterima oleh para konsumen didaerah </w:t>
      </w:r>
      <w:r w:rsidRPr="00293831">
        <w:rPr>
          <w:spacing w:val="-3"/>
          <w:sz w:val="24"/>
          <w:szCs w:val="24"/>
          <w:lang w:val="id-ID"/>
        </w:rPr>
        <w:t xml:space="preserve">yang </w:t>
      </w:r>
      <w:r w:rsidRPr="00293831">
        <w:rPr>
          <w:sz w:val="24"/>
          <w:szCs w:val="24"/>
          <w:lang w:val="id-ID"/>
        </w:rPr>
        <w:t xml:space="preserve">belum ramai dengan merek Mixue agar bisa menjadi pedoman karena penempatan itu penting dalam mendirian nya , </w:t>
      </w:r>
      <w:r w:rsidRPr="00293831">
        <w:rPr>
          <w:spacing w:val="-2"/>
          <w:sz w:val="24"/>
          <w:szCs w:val="24"/>
          <w:lang w:val="id-ID"/>
        </w:rPr>
        <w:t xml:space="preserve">ditiap </w:t>
      </w:r>
      <w:r w:rsidRPr="00293831">
        <w:rPr>
          <w:sz w:val="24"/>
          <w:szCs w:val="24"/>
          <w:lang w:val="id-ID"/>
        </w:rPr>
        <w:t xml:space="preserve">daerah indonesia memiliki penghasilan yang berbeda dan juga memilki komoditas pekerjaan yang tertrentu itu bisa menjadi pertimbangan harga </w:t>
      </w:r>
      <w:r w:rsidRPr="00293831">
        <w:rPr>
          <w:spacing w:val="-3"/>
          <w:sz w:val="24"/>
          <w:szCs w:val="24"/>
          <w:lang w:val="id-ID"/>
        </w:rPr>
        <w:t xml:space="preserve">yang </w:t>
      </w:r>
      <w:r w:rsidRPr="00293831">
        <w:rPr>
          <w:sz w:val="24"/>
          <w:szCs w:val="24"/>
          <w:lang w:val="id-ID"/>
        </w:rPr>
        <w:t xml:space="preserve">dijual agar bisa diterima  oleh masyarakat daerah tersebut , kualitas produknya yang harus peka terhadap kebutuhan konsuemn agar bisa menarik konsumen baru yang penasaran dengan produk” mixue bisa tonjolkan </w:t>
      </w:r>
      <w:r w:rsidRPr="00293831">
        <w:rPr>
          <w:i/>
          <w:sz w:val="24"/>
          <w:szCs w:val="24"/>
          <w:lang w:val="id-ID"/>
        </w:rPr>
        <w:t xml:space="preserve">design </w:t>
      </w:r>
      <w:r w:rsidRPr="00293831">
        <w:rPr>
          <w:spacing w:val="-3"/>
          <w:sz w:val="24"/>
          <w:szCs w:val="24"/>
          <w:lang w:val="id-ID"/>
        </w:rPr>
        <w:t xml:space="preserve">yang </w:t>
      </w:r>
      <w:r w:rsidRPr="00293831">
        <w:rPr>
          <w:sz w:val="24"/>
          <w:szCs w:val="24"/>
          <w:lang w:val="id-ID"/>
        </w:rPr>
        <w:t>ikonik dari</w:t>
      </w:r>
      <w:r w:rsidRPr="00293831">
        <w:rPr>
          <w:spacing w:val="15"/>
          <w:sz w:val="24"/>
          <w:szCs w:val="24"/>
          <w:lang w:val="id-ID"/>
        </w:rPr>
        <w:t xml:space="preserve"> </w:t>
      </w:r>
      <w:r w:rsidRPr="00293831">
        <w:rPr>
          <w:sz w:val="24"/>
          <w:szCs w:val="24"/>
          <w:lang w:val="id-ID"/>
        </w:rPr>
        <w:t>mixue.</w:t>
      </w:r>
    </w:p>
    <w:p w14:paraId="2AED75EB" w14:textId="77777777" w:rsidR="003C100A" w:rsidRPr="00293831" w:rsidRDefault="003C100A" w:rsidP="00293831">
      <w:pPr>
        <w:spacing w:line="360" w:lineRule="auto"/>
        <w:rPr>
          <w:sz w:val="24"/>
          <w:szCs w:val="24"/>
        </w:rPr>
      </w:pPr>
    </w:p>
    <w:sectPr w:rsidR="003C100A" w:rsidRPr="00293831" w:rsidSect="00293831">
      <w:pgSz w:w="11920" w:h="16850"/>
      <w:pgMar w:top="1418" w:right="1418" w:bottom="1418" w:left="2268" w:header="856" w:footer="10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423"/>
    <w:multiLevelType w:val="multilevel"/>
    <w:tmpl w:val="B21673A8"/>
    <w:lvl w:ilvl="0">
      <w:start w:val="5"/>
      <w:numFmt w:val="decimal"/>
      <w:lvlText w:val="%1"/>
      <w:lvlJc w:val="left"/>
      <w:pPr>
        <w:ind w:left="1108" w:hanging="422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110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12" w:hanging="422"/>
      </w:pPr>
      <w:rPr>
        <w:lang w:eastAsia="en-US" w:bidi="ar-SA"/>
      </w:rPr>
    </w:lvl>
    <w:lvl w:ilvl="3">
      <w:numFmt w:val="bullet"/>
      <w:lvlText w:val="•"/>
      <w:lvlJc w:val="left"/>
      <w:pPr>
        <w:ind w:left="3968" w:hanging="422"/>
      </w:pPr>
      <w:rPr>
        <w:lang w:eastAsia="en-US" w:bidi="ar-SA"/>
      </w:rPr>
    </w:lvl>
    <w:lvl w:ilvl="4">
      <w:numFmt w:val="bullet"/>
      <w:lvlText w:val="•"/>
      <w:lvlJc w:val="left"/>
      <w:pPr>
        <w:ind w:left="4924" w:hanging="422"/>
      </w:pPr>
      <w:rPr>
        <w:lang w:eastAsia="en-US" w:bidi="ar-SA"/>
      </w:rPr>
    </w:lvl>
    <w:lvl w:ilvl="5">
      <w:numFmt w:val="bullet"/>
      <w:lvlText w:val="•"/>
      <w:lvlJc w:val="left"/>
      <w:pPr>
        <w:ind w:left="5880" w:hanging="422"/>
      </w:pPr>
      <w:rPr>
        <w:lang w:eastAsia="en-US" w:bidi="ar-SA"/>
      </w:rPr>
    </w:lvl>
    <w:lvl w:ilvl="6">
      <w:numFmt w:val="bullet"/>
      <w:lvlText w:val="•"/>
      <w:lvlJc w:val="left"/>
      <w:pPr>
        <w:ind w:left="6836" w:hanging="422"/>
      </w:pPr>
      <w:rPr>
        <w:lang w:eastAsia="en-US" w:bidi="ar-SA"/>
      </w:rPr>
    </w:lvl>
    <w:lvl w:ilvl="7">
      <w:numFmt w:val="bullet"/>
      <w:lvlText w:val="•"/>
      <w:lvlJc w:val="left"/>
      <w:pPr>
        <w:ind w:left="7792" w:hanging="422"/>
      </w:pPr>
      <w:rPr>
        <w:lang w:eastAsia="en-US" w:bidi="ar-SA"/>
      </w:rPr>
    </w:lvl>
    <w:lvl w:ilvl="8">
      <w:numFmt w:val="bullet"/>
      <w:lvlText w:val="•"/>
      <w:lvlJc w:val="left"/>
      <w:pPr>
        <w:ind w:left="8748" w:hanging="422"/>
      </w:pPr>
      <w:rPr>
        <w:lang w:eastAsia="en-US" w:bidi="ar-SA"/>
      </w:rPr>
    </w:lvl>
  </w:abstractNum>
  <w:abstractNum w:abstractNumId="1" w15:restartNumberingAfterBreak="0">
    <w:nsid w:val="25C52769"/>
    <w:multiLevelType w:val="hybridMultilevel"/>
    <w:tmpl w:val="2FAA144A"/>
    <w:lvl w:ilvl="0" w:tplc="D390E98A">
      <w:start w:val="1"/>
      <w:numFmt w:val="decimal"/>
      <w:lvlText w:val="%1."/>
      <w:lvlJc w:val="left"/>
      <w:pPr>
        <w:ind w:left="96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DE2AE1A">
      <w:numFmt w:val="bullet"/>
      <w:lvlText w:val="•"/>
      <w:lvlJc w:val="left"/>
      <w:pPr>
        <w:ind w:left="1930" w:hanging="259"/>
      </w:pPr>
      <w:rPr>
        <w:lang w:eastAsia="en-US" w:bidi="ar-SA"/>
      </w:rPr>
    </w:lvl>
    <w:lvl w:ilvl="2" w:tplc="C548F722">
      <w:numFmt w:val="bullet"/>
      <w:lvlText w:val="•"/>
      <w:lvlJc w:val="left"/>
      <w:pPr>
        <w:ind w:left="2900" w:hanging="259"/>
      </w:pPr>
      <w:rPr>
        <w:lang w:eastAsia="en-US" w:bidi="ar-SA"/>
      </w:rPr>
    </w:lvl>
    <w:lvl w:ilvl="3" w:tplc="9D3CAAF0">
      <w:numFmt w:val="bullet"/>
      <w:lvlText w:val="•"/>
      <w:lvlJc w:val="left"/>
      <w:pPr>
        <w:ind w:left="3870" w:hanging="259"/>
      </w:pPr>
      <w:rPr>
        <w:lang w:eastAsia="en-US" w:bidi="ar-SA"/>
      </w:rPr>
    </w:lvl>
    <w:lvl w:ilvl="4" w:tplc="5F501220">
      <w:numFmt w:val="bullet"/>
      <w:lvlText w:val="•"/>
      <w:lvlJc w:val="left"/>
      <w:pPr>
        <w:ind w:left="4840" w:hanging="259"/>
      </w:pPr>
      <w:rPr>
        <w:lang w:eastAsia="en-US" w:bidi="ar-SA"/>
      </w:rPr>
    </w:lvl>
    <w:lvl w:ilvl="5" w:tplc="CEA4E600">
      <w:numFmt w:val="bullet"/>
      <w:lvlText w:val="•"/>
      <w:lvlJc w:val="left"/>
      <w:pPr>
        <w:ind w:left="5810" w:hanging="259"/>
      </w:pPr>
      <w:rPr>
        <w:lang w:eastAsia="en-US" w:bidi="ar-SA"/>
      </w:rPr>
    </w:lvl>
    <w:lvl w:ilvl="6" w:tplc="11484F3A">
      <w:numFmt w:val="bullet"/>
      <w:lvlText w:val="•"/>
      <w:lvlJc w:val="left"/>
      <w:pPr>
        <w:ind w:left="6780" w:hanging="259"/>
      </w:pPr>
      <w:rPr>
        <w:lang w:eastAsia="en-US" w:bidi="ar-SA"/>
      </w:rPr>
    </w:lvl>
    <w:lvl w:ilvl="7" w:tplc="C96CB116">
      <w:numFmt w:val="bullet"/>
      <w:lvlText w:val="•"/>
      <w:lvlJc w:val="left"/>
      <w:pPr>
        <w:ind w:left="7750" w:hanging="259"/>
      </w:pPr>
      <w:rPr>
        <w:lang w:eastAsia="en-US" w:bidi="ar-SA"/>
      </w:rPr>
    </w:lvl>
    <w:lvl w:ilvl="8" w:tplc="0E82E014">
      <w:numFmt w:val="bullet"/>
      <w:lvlText w:val="•"/>
      <w:lvlJc w:val="left"/>
      <w:pPr>
        <w:ind w:left="8720" w:hanging="259"/>
      </w:pPr>
      <w:rPr>
        <w:lang w:eastAsia="en-US" w:bidi="ar-SA"/>
      </w:rPr>
    </w:lvl>
  </w:abstractNum>
  <w:abstractNum w:abstractNumId="2" w15:restartNumberingAfterBreak="0">
    <w:nsid w:val="4CC85633"/>
    <w:multiLevelType w:val="hybridMultilevel"/>
    <w:tmpl w:val="66FC4930"/>
    <w:lvl w:ilvl="0" w:tplc="2254458A">
      <w:start w:val="1"/>
      <w:numFmt w:val="decimal"/>
      <w:lvlText w:val="%1."/>
      <w:lvlJc w:val="left"/>
      <w:pPr>
        <w:ind w:left="96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D4E3F8C">
      <w:numFmt w:val="bullet"/>
      <w:lvlText w:val="•"/>
      <w:lvlJc w:val="left"/>
      <w:pPr>
        <w:ind w:left="1930" w:hanging="245"/>
      </w:pPr>
      <w:rPr>
        <w:lang w:eastAsia="en-US" w:bidi="ar-SA"/>
      </w:rPr>
    </w:lvl>
    <w:lvl w:ilvl="2" w:tplc="384E8A78">
      <w:numFmt w:val="bullet"/>
      <w:lvlText w:val="•"/>
      <w:lvlJc w:val="left"/>
      <w:pPr>
        <w:ind w:left="2900" w:hanging="245"/>
      </w:pPr>
      <w:rPr>
        <w:lang w:eastAsia="en-US" w:bidi="ar-SA"/>
      </w:rPr>
    </w:lvl>
    <w:lvl w:ilvl="3" w:tplc="7F986298">
      <w:numFmt w:val="bullet"/>
      <w:lvlText w:val="•"/>
      <w:lvlJc w:val="left"/>
      <w:pPr>
        <w:ind w:left="3870" w:hanging="245"/>
      </w:pPr>
      <w:rPr>
        <w:lang w:eastAsia="en-US" w:bidi="ar-SA"/>
      </w:rPr>
    </w:lvl>
    <w:lvl w:ilvl="4" w:tplc="BE00AF20">
      <w:numFmt w:val="bullet"/>
      <w:lvlText w:val="•"/>
      <w:lvlJc w:val="left"/>
      <w:pPr>
        <w:ind w:left="4840" w:hanging="245"/>
      </w:pPr>
      <w:rPr>
        <w:lang w:eastAsia="en-US" w:bidi="ar-SA"/>
      </w:rPr>
    </w:lvl>
    <w:lvl w:ilvl="5" w:tplc="EAD69462">
      <w:numFmt w:val="bullet"/>
      <w:lvlText w:val="•"/>
      <w:lvlJc w:val="left"/>
      <w:pPr>
        <w:ind w:left="5810" w:hanging="245"/>
      </w:pPr>
      <w:rPr>
        <w:lang w:eastAsia="en-US" w:bidi="ar-SA"/>
      </w:rPr>
    </w:lvl>
    <w:lvl w:ilvl="6" w:tplc="0ACC96E2">
      <w:numFmt w:val="bullet"/>
      <w:lvlText w:val="•"/>
      <w:lvlJc w:val="left"/>
      <w:pPr>
        <w:ind w:left="6780" w:hanging="245"/>
      </w:pPr>
      <w:rPr>
        <w:lang w:eastAsia="en-US" w:bidi="ar-SA"/>
      </w:rPr>
    </w:lvl>
    <w:lvl w:ilvl="7" w:tplc="DA2A1D0E">
      <w:numFmt w:val="bullet"/>
      <w:lvlText w:val="•"/>
      <w:lvlJc w:val="left"/>
      <w:pPr>
        <w:ind w:left="7750" w:hanging="245"/>
      </w:pPr>
      <w:rPr>
        <w:lang w:eastAsia="en-US" w:bidi="ar-SA"/>
      </w:rPr>
    </w:lvl>
    <w:lvl w:ilvl="8" w:tplc="18CEF6A2">
      <w:numFmt w:val="bullet"/>
      <w:lvlText w:val="•"/>
      <w:lvlJc w:val="left"/>
      <w:pPr>
        <w:ind w:left="8720" w:hanging="245"/>
      </w:pPr>
      <w:rPr>
        <w:lang w:eastAsia="en-US" w:bidi="ar-SA"/>
      </w:rPr>
    </w:lvl>
  </w:abstractNum>
  <w:num w:numId="1" w16cid:durableId="406459297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288676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8425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31"/>
    <w:rsid w:val="00270728"/>
    <w:rsid w:val="00293831"/>
    <w:rsid w:val="003C100A"/>
    <w:rsid w:val="005A3415"/>
    <w:rsid w:val="00E61705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F664"/>
  <w15:chartTrackingRefBased/>
  <w15:docId w15:val="{DB6B09AD-C380-4CE7-977E-755F4E8A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383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293831"/>
    <w:pPr>
      <w:ind w:left="664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293831"/>
    <w:pPr>
      <w:ind w:left="68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3831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293831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938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93831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293831"/>
    <w:pPr>
      <w:ind w:left="96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2023-10-09T04:37:00Z</dcterms:created>
  <dcterms:modified xsi:type="dcterms:W3CDTF">2023-10-09T04:40:00Z</dcterms:modified>
</cp:coreProperties>
</file>